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10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 aspettiamo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Carta e penna (C.E.P) ,Associazione Culturale, costituenda, della quale sono Presidente,indice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 Concorso nazionale di poesia “POESIA È BELLEZZA , QUARTA EDIZIONE,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 No alla guerra "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Dedicato a Pablo Neruda)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6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ANNO 2O22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Circolo culturale C.E.P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Indice il PREMIO LETTERARIO “POESIA È BELLEZZA, Quarta Edizione ” 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dire no alla guerra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Dedicato a Pablo Neruda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5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si divide nelle seguenti categorie: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– POESIA A TEMA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463" w:lineRule="auto"/>
        <w:ind w:left="100" w:right="5587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alla guerra , la pace è la speranza dell' umanità . Si partecipa con 1 sola poesia a tema no alla guerra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00" w:right="1489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5840" w:w="12240" w:orient="portrait"/>
          <w:pgMar w:bottom="280" w:top="1360" w:left="1340" w:right="0" w:header="360" w:footer="360"/>
          <w:pgNumType w:start="1"/>
        </w:sect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L' elaborato non ha limiti di versi deve essere inviato in formato word accompagnato dalla ricevuta di pagamento di 10 euro e dati dell' autore ( nome , cognome, telefono, email 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80" w:lineRule="auto"/>
        <w:ind w:left="100" w:right="1489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L' elaborato ha limiti di versi deve essere inviato in formato word accompagnato dalla traduzione che va allegata di seguito alla poesia in vernacolo e non nella colonna di fianco alla poesia , pena l'esclusione, con ricevuta di pagamento di 10 euro per l' elaborato e dati dell' autore ( nome , cognome, telefono, email 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- POESIA A TEMA LIBERO in lingua italiana 1 sola poesia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00" w:right="1489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L' elaborato non ha limiti di versi deve essere inviato in formato word accompagnato dalla ricevuta di pagamento di 10 euro e dati dell' autore ( nome , cognome, telefono, email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5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-D- sezione giornalismo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00" w:right="1489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partecipa con un articolo di giornale una sola pagina di computer in Word A4 sul tema no alla guerra o tema libero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155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corredato dai dati dell' autore ( nome , cognome, email , telefono) e versamento di dieci euro 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5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- sezione racconti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3" w:lineRule="auto"/>
        <w:ind w:left="100" w:right="2116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può partecipare con un solo racconto della lunghezza di quattro o cinque pagine A4. Sul tema no alla guerra o tema libero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00" w:right="1489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essere inviato in formato word accompagnato dalla ricevuta di pagamento di 10 euro e dati dell'autore ( nome , cognome, email, telefono)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PARTECIPAZIONE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6" w:type="default"/>
          <w:type w:val="nextPage"/>
          <w:pgSz w:h="15840" w:w="12240" w:orient="portrait"/>
          <w:pgMar w:bottom="280" w:top="1700" w:left="1340" w:right="0" w:header="1445" w:footer="0"/>
        </w:sect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Possono accedere al concorso tutti i cittadini sia italiani che stranieri, con testi corredati da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80" w:lineRule="auto"/>
        <w:ind w:left="100" w:right="1489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Gli elaborati devono essere inviati solo per via telematica alla segreteria dell’Associazione culturale c.e.p.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3" w:lineRule="auto"/>
        <w:ind w:left="100" w:right="7398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Roboto" w:cs="Roboto" w:eastAsia="Roboto" w:hAnsi="Roboto"/>
            <w:b w:val="0"/>
            <w:i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ass.ilvolodellangelo@gmail.com</w:t>
        </w:r>
      </w:hyperlink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 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7"/>
        </w:tabs>
        <w:spacing w:after="0" w:before="0" w:line="240" w:lineRule="auto"/>
        <w:ind w:left="216" w:right="0" w:hanging="117"/>
        <w:jc w:val="left"/>
        <w:rPr>
          <w:b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dati dell' autore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7"/>
        </w:tabs>
        <w:spacing w:after="0" w:before="0" w:line="280" w:lineRule="auto"/>
        <w:ind w:left="100" w:right="1918" w:firstLine="0"/>
        <w:jc w:val="left"/>
        <w:rPr>
          <w:b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ricevuta di versamento di 10 euro per una sezione e ulteriori 5 euro per ogni sezione aggiuntiva da versare sul numero carta Posta Pay Evolution 5333 1711 5778 5144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155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IBAN : IT32Z3608105138224307024325 intestato a Filomena Costa codice fiscale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CSTFMN83A59C349A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10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L'invio dell' elaborato  d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o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d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e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v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e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lus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v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e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r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e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nte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e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u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d,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i   l   e  s  i   v  i   p  e  r   l   a  mo  r   a  l   e  ,   l </w:t>
      </w: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deve riportare segni di riconoscimento o dati personali dell'autore, pena l'esclusione dal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10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concorso;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10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e o p e r e p o s s o n o e s s e r e e d i t e e p r e s e n t a t e a d a l   t r i   c o n c o r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8" w:lineRule="auto"/>
        <w:ind w:left="100" w:right="98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 e o p e r e i n v i a t e o l t r e l a d a t a i n d i c a t a n o n s a r a n n o c o n s i   d una giuria qualificata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0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Presidente di giuria : Vella Aiello , presidente associazione rinnovamenti ( Rogliano )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8" w:type="default"/>
          <w:type w:val="nextPage"/>
          <w:pgSz w:h="15840" w:w="12240" w:orient="portrait"/>
          <w:pgMar w:bottom="280" w:top="1700" w:left="1340" w:right="0" w:header="1445" w:footer="0"/>
        </w:sect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Eleonora Gitto ( giornalista , scrittrice , poetessa , collaboratrice con enti nazionali e locali 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463" w:lineRule="auto"/>
        <w:ind w:left="100" w:right="7145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Antonella Tamiano: docente di lettere Matilde d' amore: scrittrice poetessa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" w:line="240" w:lineRule="auto"/>
        <w:ind w:left="10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giudizio della giuria è inappellabile.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80" w:lineRule="auto"/>
        <w:ind w:left="100" w:right="1489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partecipazione al concorso implica di fatto l’accettazione di tutte le norme indicate nel presente bando.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80" w:lineRule="auto"/>
        <w:ind w:left="100" w:right="1489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caso di esclusione dal concorso per difformità dalle regole del bando, non sarà restituita la quota, in nessun caso saranno restituiti gli elaborati inviati per la partecipazione al concorso.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80" w:lineRule="auto"/>
        <w:ind w:left="100" w:right="1489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L’inosservanza di una qualsiasi delle norme costituisce motivo di esclusione. La proprietà letteraria dell’opera rimane dell’autore/autrice..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80" w:lineRule="auto"/>
        <w:ind w:left="100" w:right="1489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Ogni autore/autrice è responsabile dell’originalità di tutte le opere presentate e del loro contenuto. La scadenza per invio delle opere è fissato per il 30 settembre 2022 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10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e luogo di premiazione saranno comunicati dopo l' uscita dei risultati.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80" w:lineRule="auto"/>
        <w:ind w:left="100" w:right="1489" w:firstLine="55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È preferibile che i vincitori siano presenti, in caso contrario si può provvedere a delega per il ritiro del premio o alla spedizione dei premi con spese a carico dei vincitori.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72"/>
        </w:tabs>
        <w:spacing w:after="0" w:before="199" w:line="280" w:lineRule="auto"/>
        <w:ind w:left="100" w:right="1613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Verranno avvisati in tempo utile i vincitori e i finalisti ai contatti forniti in sede d’iscrizione sull’apposita scheda. I risultati del concorso, sede e data di premiazione, saranno pubblicati sulla relativa pagina Facebook</w:t>
        <w:tab/>
        <w:t xml:space="preserve">associazione culturale il volo dell'Angelo E allo stesso tempo , vincitori e finalisti saranno contattati personalmente.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00" w:right="1489" w:firstLine="0"/>
        <w:jc w:val="left"/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quanto non previsto nel presente bando valgono le deliberazioni della giuria. Il trattamento dei dati personali dei partecipanti è finalizzato unicamente alla gestione del presente concorso. Tutti i dati non saranno comunicati o diffusi a terzi a qualsiasi titolo (D.Lgs. 196/2003)</w:t>
      </w:r>
    </w:p>
    <w:p w:rsidR="00000000" w:rsidDel="00000000" w:rsidP="00000000" w:rsidRDefault="00000000" w:rsidRPr="00000000" w14:paraId="00000070">
      <w:pPr>
        <w:spacing w:before="64" w:lineRule="auto"/>
        <w:ind w:left="460" w:right="0" w:firstLine="0"/>
        <w:jc w:val="left"/>
        <w:rPr>
          <w:rFonts w:ascii="Arial" w:cs="Arial" w:eastAsia="Arial" w:hAnsi="Arial"/>
          <w:i w:val="1"/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i w:val="1"/>
          <w:sz w:val="25"/>
          <w:szCs w:val="25"/>
          <w:rtl w:val="0"/>
        </w:rPr>
        <w:t xml:space="preserve">31/08/2022</w:t>
      </w:r>
    </w:p>
    <w:p w:rsidR="00000000" w:rsidDel="00000000" w:rsidP="00000000" w:rsidRDefault="00000000" w:rsidRPr="00000000" w14:paraId="00000071">
      <w:pPr>
        <w:spacing w:before="232" w:line="199" w:lineRule="auto"/>
        <w:ind w:left="2060" w:right="6292" w:firstLine="266.9999999999999"/>
        <w:jc w:val="left"/>
        <w:rPr>
          <w:rFonts w:ascii="Arial" w:cs="Arial" w:eastAsia="Arial" w:hAnsi="Arial"/>
          <w:i w:val="1"/>
          <w:sz w:val="25"/>
          <w:szCs w:val="25"/>
        </w:rPr>
      </w:pPr>
      <w:r w:rsidDel="00000000" w:rsidR="00000000" w:rsidRPr="00000000">
        <w:rPr>
          <w:rFonts w:ascii="Arial" w:cs="Arial" w:eastAsia="Arial" w:hAnsi="Arial"/>
          <w:i w:val="1"/>
          <w:sz w:val="25"/>
          <w:szCs w:val="25"/>
          <w:rtl w:val="0"/>
        </w:rPr>
        <w:t xml:space="preserve">Il Presidente Filomena Costa</w:t>
      </w:r>
    </w:p>
    <w:sectPr>
      <w:headerReference r:id="rId9" w:type="default"/>
      <w:type w:val="nextPage"/>
      <w:pgSz w:h="15840" w:w="12240" w:orient="portrait"/>
      <w:pgMar w:bottom="280" w:top="1700" w:left="1340" w:right="0" w:header="1445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Roboto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Roboto" w:cs="Roboto" w:eastAsia="Roboto" w:hAnsi="Robo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style="position:absolute;margin-left:71.0pt;margin-top:71.24488188976378pt;width:206.65pt;height:14.9pt;mso-position-horizontal-relative:page;mso-position-vertical-relative:page;z-index:-15815680;mso-position-horizontal:absolute;mso-position-vertical:absolute;" filled="false" stroked="false" type="#_x0000_t202">
          <v:textbox inset="0,0,0,0">
            <w:txbxContent>
              <w:p w:rsidR="00000000" w:rsidDel="00000000" w:rsidP="00000000" w:rsidRDefault="00000000" w:rsidRPr="00000000">
                <w:pPr>
                  <w:pStyle w:val="BodyText"/>
                  <w:spacing w:before="15"/>
                  <w:ind w:left="20"/>
                </w:pPr>
                <w:r w:rsidDel="00000000" w:rsidR="00000000" w:rsidRPr="00000000">
                  <w:rPr/>
                  <w:t>traduzione</w:t>
                </w:r>
                <w:r w:rsidDel="00000000" w:rsidR="00000000" w:rsidRPr="00000000">
                  <w:rPr>
                    <w:spacing w:val="-13"/>
                  </w:rPr>
                  <w:t> </w:t>
                </w:r>
                <w:r w:rsidDel="00000000" w:rsidR="00000000" w:rsidRPr="00000000">
                  <w:rPr/>
                  <w:t>che</w:t>
                </w:r>
                <w:r w:rsidDel="00000000" w:rsidR="00000000" w:rsidRPr="00000000">
                  <w:rPr>
                    <w:spacing w:val="-13"/>
                  </w:rPr>
                  <w:t> </w:t>
                </w:r>
                <w:r w:rsidDel="00000000" w:rsidR="00000000" w:rsidRPr="00000000">
                  <w:rPr/>
                  <w:t>abbiano</w:t>
                </w:r>
                <w:r w:rsidDel="00000000" w:rsidR="00000000" w:rsidRPr="00000000">
                  <w:rPr>
                    <w:spacing w:val="-13"/>
                  </w:rPr>
                  <w:t> </w:t>
                </w:r>
                <w:r w:rsidDel="00000000" w:rsidR="00000000" w:rsidRPr="00000000">
                  <w:rPr/>
                  <w:t>compiuto</w:t>
                </w:r>
                <w:r w:rsidDel="00000000" w:rsidR="00000000" w:rsidRPr="00000000">
                  <w:rPr>
                    <w:spacing w:val="-13"/>
                  </w:rPr>
                  <w:t> </w:t>
                </w:r>
                <w:r w:rsidDel="00000000" w:rsidR="00000000" w:rsidRPr="00000000">
                  <w:rPr/>
                  <w:t>18</w:t>
                </w:r>
                <w:r w:rsidDel="00000000" w:rsidR="00000000" w:rsidRPr="00000000">
                  <w:rPr>
                    <w:spacing w:val="-13"/>
                  </w:rPr>
                  <w:t> </w:t>
                </w:r>
                <w:r w:rsidDel="00000000" w:rsidR="00000000" w:rsidRPr="00000000">
                  <w:rPr/>
                  <w:t>anni.</w:t>
                </w:r>
              </w:p>
            </w:txbxContent>
          </v:textbox>
          <w10:wrap type="none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Roboto" w:cs="Roboto" w:eastAsia="Roboto" w:hAnsi="Robo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style="position:absolute;margin-left:73.75pt;margin-top:71.24488188976378pt;width:118.85pt;height:14.9pt;mso-position-horizontal-relative:page;mso-position-vertical-relative:page;z-index:-15816192;mso-position-horizontal:absolute;mso-position-vertical:absolute;" filled="false" stroked="false" type="#_x0000_t202">
          <v:textbox inset="0,0,0,0">
            <w:txbxContent>
              <w:p w:rsidR="00000000" w:rsidDel="00000000" w:rsidP="00000000" w:rsidRDefault="00000000" w:rsidRPr="00000000">
                <w:pPr>
                  <w:pStyle w:val="BodyText"/>
                  <w:spacing w:before="15"/>
                  <w:ind w:left="20"/>
                </w:pPr>
                <w:r w:rsidDel="00000000" w:rsidR="00000000" w:rsidRPr="00000000">
                  <w:rPr/>
                  <w:t>–</w:t>
                </w:r>
                <w:r w:rsidDel="00000000" w:rsidR="00000000" w:rsidRPr="00000000">
                  <w:rPr>
                    <w:spacing w:val="-7"/>
                  </w:rPr>
                  <w:t> </w:t>
                </w:r>
                <w:r w:rsidDel="00000000" w:rsidR="00000000" w:rsidRPr="00000000">
                  <w:rPr/>
                  <w:t>B</w:t>
                </w:r>
                <w:r w:rsidDel="00000000" w:rsidR="00000000" w:rsidRPr="00000000">
                  <w:rPr>
                    <w:spacing w:val="-9"/>
                  </w:rPr>
                  <w:t> </w:t>
                </w:r>
                <w:r w:rsidDel="00000000" w:rsidR="00000000" w:rsidRPr="00000000">
                  <w:rPr/>
                  <w:t>poesia</w:t>
                </w:r>
                <w:r w:rsidDel="00000000" w:rsidR="00000000" w:rsidRPr="00000000">
                  <w:rPr>
                    <w:spacing w:val="38"/>
                  </w:rPr>
                  <w:t> </w:t>
                </w:r>
                <w:r w:rsidDel="00000000" w:rsidR="00000000" w:rsidRPr="00000000">
                  <w:rPr/>
                  <w:t>in</w:t>
                </w:r>
                <w:r w:rsidDel="00000000" w:rsidR="00000000" w:rsidRPr="00000000">
                  <w:rPr>
                    <w:spacing w:val="-9"/>
                  </w:rPr>
                  <w:t> </w:t>
                </w:r>
                <w:r w:rsidDel="00000000" w:rsidR="00000000" w:rsidRPr="00000000">
                  <w:rPr/>
                  <w:t>vernacolo</w:t>
                </w:r>
              </w:p>
            </w:txbxContent>
          </v:textbox>
          <w10:wrap type="none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Roboto" w:cs="Roboto" w:eastAsia="Roboto" w:hAnsi="Robo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Roboto" w:cs="Roboto" w:eastAsia="Roboto" w:hAnsi="Roboto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style="position:absolute;margin-left:71.0pt;margin-top:71.24488188976378pt;width:194.8pt;height:14.9pt;mso-position-horizontal-relative:page;mso-position-vertical-relative:page;z-index:-15815168;mso-position-horizontal:absolute;mso-position-vertical:absolute;" filled="false" stroked="false" type="#_x0000_t202">
          <v:textbox inset="0,0,0,0">
            <w:txbxContent>
              <w:p w:rsidR="00000000" w:rsidDel="00000000" w:rsidP="00000000" w:rsidRDefault="00000000" w:rsidRPr="00000000">
                <w:pPr>
                  <w:pStyle w:val="BodyText"/>
                  <w:spacing w:before="15"/>
                  <w:ind w:left="20"/>
                </w:pPr>
                <w:r w:rsidDel="00000000" w:rsidR="00000000" w:rsidRPr="00000000">
                  <w:rPr/>
                  <w:t>Sarà</w:t>
                </w:r>
                <w:r w:rsidDel="00000000" w:rsidR="00000000" w:rsidRPr="00000000">
                  <w:rPr>
                    <w:spacing w:val="-10"/>
                  </w:rPr>
                  <w:t> </w:t>
                </w:r>
                <w:r w:rsidDel="00000000" w:rsidR="00000000" w:rsidRPr="00000000">
                  <w:rPr/>
                  <w:t>la</w:t>
                </w:r>
                <w:r w:rsidDel="00000000" w:rsidR="00000000" w:rsidRPr="00000000">
                  <w:rPr>
                    <w:spacing w:val="-9"/>
                  </w:rPr>
                  <w:t> </w:t>
                </w:r>
                <w:r w:rsidDel="00000000" w:rsidR="00000000" w:rsidRPr="00000000">
                  <w:rPr/>
                  <w:t>moderatrice</w:t>
                </w:r>
                <w:r w:rsidDel="00000000" w:rsidR="00000000" w:rsidRPr="00000000">
                  <w:rPr>
                    <w:spacing w:val="-8"/>
                  </w:rPr>
                  <w:t> </w:t>
                </w:r>
                <w:r w:rsidDel="00000000" w:rsidR="00000000" w:rsidRPr="00000000">
                  <w:rPr/>
                  <w:t>della</w:t>
                </w:r>
                <w:r w:rsidDel="00000000" w:rsidR="00000000" w:rsidRPr="00000000">
                  <w:rPr>
                    <w:spacing w:val="-9"/>
                  </w:rPr>
                  <w:t> </w:t>
                </w:r>
                <w:r w:rsidDel="00000000" w:rsidR="00000000" w:rsidRPr="00000000">
                  <w:rPr/>
                  <w:t>premiazione</w:t>
                </w:r>
                <w:r w:rsidDel="00000000" w:rsidR="00000000" w:rsidRPr="00000000">
                  <w:rPr>
                    <w:spacing w:val="39"/>
                  </w:rPr>
                  <w:t> </w:t>
                </w:r>
                <w:r w:rsidDel="00000000" w:rsidR="00000000" w:rsidRPr="00000000">
                  <w:rPr/>
                  <w:t>.</w:t>
                </w:r>
              </w:p>
            </w:txbxContent>
          </v:textbox>
          <w10:wrap type="none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100" w:hanging="117"/>
      </w:pPr>
      <w:rPr>
        <w:rFonts w:ascii="Roboto" w:cs="Roboto" w:eastAsia="Roboto" w:hAnsi="Roboto"/>
        <w:i w:val="1"/>
        <w:sz w:val="22"/>
        <w:szCs w:val="22"/>
      </w:rPr>
    </w:lvl>
    <w:lvl w:ilvl="1">
      <w:start w:val="0"/>
      <w:numFmt w:val="bullet"/>
      <w:lvlText w:val="•"/>
      <w:lvlJc w:val="left"/>
      <w:pPr>
        <w:ind w:left="1180" w:hanging="117"/>
      </w:pPr>
      <w:rPr/>
    </w:lvl>
    <w:lvl w:ilvl="2">
      <w:start w:val="0"/>
      <w:numFmt w:val="bullet"/>
      <w:lvlText w:val="•"/>
      <w:lvlJc w:val="left"/>
      <w:pPr>
        <w:ind w:left="2260" w:hanging="117"/>
      </w:pPr>
      <w:rPr/>
    </w:lvl>
    <w:lvl w:ilvl="3">
      <w:start w:val="0"/>
      <w:numFmt w:val="bullet"/>
      <w:lvlText w:val="•"/>
      <w:lvlJc w:val="left"/>
      <w:pPr>
        <w:ind w:left="3340" w:hanging="117"/>
      </w:pPr>
      <w:rPr/>
    </w:lvl>
    <w:lvl w:ilvl="4">
      <w:start w:val="0"/>
      <w:numFmt w:val="bullet"/>
      <w:lvlText w:val="•"/>
      <w:lvlJc w:val="left"/>
      <w:pPr>
        <w:ind w:left="4420" w:hanging="117"/>
      </w:pPr>
      <w:rPr/>
    </w:lvl>
    <w:lvl w:ilvl="5">
      <w:start w:val="0"/>
      <w:numFmt w:val="bullet"/>
      <w:lvlText w:val="•"/>
      <w:lvlJc w:val="left"/>
      <w:pPr>
        <w:ind w:left="5500" w:hanging="117"/>
      </w:pPr>
      <w:rPr/>
    </w:lvl>
    <w:lvl w:ilvl="6">
      <w:start w:val="0"/>
      <w:numFmt w:val="bullet"/>
      <w:lvlText w:val="•"/>
      <w:lvlJc w:val="left"/>
      <w:pPr>
        <w:ind w:left="6580" w:hanging="117"/>
      </w:pPr>
      <w:rPr/>
    </w:lvl>
    <w:lvl w:ilvl="7">
      <w:start w:val="0"/>
      <w:numFmt w:val="bullet"/>
      <w:lvlText w:val="•"/>
      <w:lvlJc w:val="left"/>
      <w:pPr>
        <w:ind w:left="7660" w:hanging="117"/>
      </w:pPr>
      <w:rPr/>
    </w:lvl>
    <w:lvl w:ilvl="8">
      <w:start w:val="0"/>
      <w:numFmt w:val="bullet"/>
      <w:lvlText w:val="•"/>
      <w:lvlJc w:val="left"/>
      <w:pPr>
        <w:ind w:left="8740" w:hanging="117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yperlink" Target="mailto:ass.ilvolodellangelo@gmail.com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